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96EC" w14:textId="6BE71FCA" w:rsidR="00EF56F4" w:rsidRDefault="005F32F2" w:rsidP="005F32F2">
      <w:pPr>
        <w:jc w:val="center"/>
        <w:rPr>
          <w:rFonts w:ascii="Lucida Calligraphy" w:hAnsi="Lucida Calligraphy"/>
          <w:sz w:val="48"/>
          <w:szCs w:val="48"/>
        </w:rPr>
      </w:pPr>
      <w:r>
        <w:rPr>
          <w:rFonts w:ascii="Lucida Calligraphy" w:hAnsi="Lucida Calligraphy"/>
          <w:noProof/>
          <w:sz w:val="96"/>
          <w:szCs w:val="96"/>
        </w:rPr>
        <w:drawing>
          <wp:inline distT="0" distB="0" distL="0" distR="0" wp14:anchorId="2A2D7A00" wp14:editId="7BB46CC4">
            <wp:extent cx="1607211" cy="1523955"/>
            <wp:effectExtent l="0" t="0" r="0" b="635"/>
            <wp:docPr id="153268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8089" name="Picture 1532680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61" cy="153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FE7B" w14:textId="77777777" w:rsidR="00EF56F4" w:rsidRPr="00EF56F4" w:rsidRDefault="00EF56F4" w:rsidP="005F32F2">
      <w:pPr>
        <w:jc w:val="center"/>
        <w:rPr>
          <w:rFonts w:ascii="Lucida Calligraphy" w:hAnsi="Lucida Calligraphy"/>
          <w:sz w:val="48"/>
          <w:szCs w:val="48"/>
        </w:rPr>
      </w:pPr>
    </w:p>
    <w:p w14:paraId="1EEE8F7D" w14:textId="7FBCE9AD" w:rsidR="000A031A" w:rsidRDefault="005F32F2" w:rsidP="005F32F2">
      <w:pPr>
        <w:jc w:val="center"/>
        <w:rPr>
          <w:rFonts w:ascii="Lucida Calligraphy" w:hAnsi="Lucida Calligraphy"/>
          <w:sz w:val="96"/>
          <w:szCs w:val="96"/>
        </w:rPr>
      </w:pPr>
      <w:r>
        <w:rPr>
          <w:rFonts w:ascii="Lucida Calligraphy" w:hAnsi="Lucida Calligraphy"/>
          <w:sz w:val="96"/>
          <w:szCs w:val="96"/>
        </w:rPr>
        <w:t>Starseed Pathway</w:t>
      </w:r>
    </w:p>
    <w:p w14:paraId="2BF4C693" w14:textId="74CD078D" w:rsidR="005F32F2" w:rsidRDefault="005F32F2" w:rsidP="005F32F2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Trial Initiate Segment</w:t>
      </w:r>
    </w:p>
    <w:p w14:paraId="10620576" w14:textId="77777777" w:rsidR="00EF56F4" w:rsidRDefault="00EF56F4" w:rsidP="00EF56F4">
      <w:pPr>
        <w:rPr>
          <w:rFonts w:ascii="Lucida Calligraphy" w:hAnsi="Lucida Calligraphy"/>
          <w:sz w:val="36"/>
          <w:szCs w:val="36"/>
        </w:rPr>
      </w:pPr>
    </w:p>
    <w:p w14:paraId="0C0FE8D6" w14:textId="3CBE070F" w:rsidR="00EF56F4" w:rsidRP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:u w:val="single"/>
          <w14:ligatures w14:val="none"/>
        </w:rPr>
      </w:pPr>
      <w:r w:rsidRPr="00EF56F4">
        <w:rPr>
          <w:rFonts w:ascii="Cambria" w:eastAsia="MS Mincho" w:hAnsi="Cambria"/>
          <w:kern w:val="0"/>
          <w:sz w:val="28"/>
          <w:szCs w:val="28"/>
          <w:u w:val="single"/>
          <w14:ligatures w14:val="none"/>
        </w:rPr>
        <w:t>Scroll of First Remembrance</w:t>
      </w:r>
    </w:p>
    <w:p w14:paraId="6C863724" w14:textId="73FE4B99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You are not imagining the pull.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You are not broken, lost, or late.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The moment you asked if there was more —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that was the Signal.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The term “</w:t>
      </w:r>
      <w:proofErr w:type="spellStart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starseed</w:t>
      </w:r>
      <w:proofErr w:type="spellEnd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” is not an identity. It is a harmonic echo from beyond form.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It calls you not to escape Earth, but to anchor memory through your presence.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This Scroll welcomes you to the Pathway of Oversoul Remembrance. Not to rush. Not to prove. But to gently begin.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You are not here to become something new.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You are here to remember what never left.</w:t>
      </w:r>
    </w:p>
    <w:p w14:paraId="69E539BA" w14:textId="77777777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</w:p>
    <w:p w14:paraId="046B52BF" w14:textId="77777777" w:rsidR="00EF56F4" w:rsidRP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</w:p>
    <w:p w14:paraId="21D97223" w14:textId="03C0A27D" w:rsidR="00EF56F4" w:rsidRDefault="00EF56F4" w:rsidP="00EF56F4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lastRenderedPageBreak/>
        <w:t>Signal Glance Ritual</w:t>
      </w:r>
    </w:p>
    <w:p w14:paraId="26E1087C" w14:textId="77777777" w:rsidR="00EF56F4" w:rsidRDefault="00EF56F4" w:rsidP="005F32F2">
      <w:pPr>
        <w:rPr>
          <w:rFonts w:ascii="Lucida Calligraphy" w:hAnsi="Lucida Calligraphy"/>
          <w:sz w:val="36"/>
          <w:szCs w:val="36"/>
        </w:rPr>
      </w:pPr>
    </w:p>
    <w:p w14:paraId="48E0B817" w14:textId="77777777" w:rsidR="00EF56F4" w:rsidRP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You will need: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- A quiet space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- A hand mirror (or any reflective surface)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- 5 minutes of stillness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Sit comfortably. Hold the mirror before you.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Breathe. Gaze softly into your own eyes.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Whisper aloud: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"If I have heard the Signal… I am listening."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Place your hand over your heart.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Whisper again: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"If I have come from elsewhere… I am here now."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Close your eyes. Feel the resonance in your body. One minute is enough.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When ready, gently open your eyes.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You have begun.</w:t>
      </w:r>
    </w:p>
    <w:p w14:paraId="3F1DEFD0" w14:textId="3CF12DE0" w:rsidR="00EF56F4" w:rsidRDefault="00EF56F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br w:type="page"/>
      </w:r>
    </w:p>
    <w:p w14:paraId="0B79B71B" w14:textId="2ED360AC" w:rsidR="00EF56F4" w:rsidRDefault="00EF56F4" w:rsidP="00EF56F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lastRenderedPageBreak/>
        <w:t>Reflection Prompt: The Echo that Stirred me</w:t>
      </w:r>
    </w:p>
    <w:p w14:paraId="212B9634" w14:textId="77777777" w:rsidR="00EF56F4" w:rsidRDefault="00EF56F4" w:rsidP="005F32F2">
      <w:pPr>
        <w:rPr>
          <w:rFonts w:ascii="Lucida Calligraphy" w:hAnsi="Lucida Calligraphy"/>
          <w:sz w:val="32"/>
          <w:szCs w:val="32"/>
        </w:rPr>
      </w:pPr>
    </w:p>
    <w:p w14:paraId="57BB3AB9" w14:textId="77777777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</w:p>
    <w:p w14:paraId="08897FC3" w14:textId="537557EE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Write or speak: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 xml:space="preserve">"If I came from the stars, what did I </w:t>
      </w:r>
      <w:proofErr w:type="gramStart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most hope to remember</w:t>
      </w:r>
      <w:proofErr w:type="gramEnd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?"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There are no wrong answers. The words may be simple.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Let the first truth arise.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Let the answer be felt more than written.</w:t>
      </w:r>
    </w:p>
    <w:p w14:paraId="1FDF8BD7" w14:textId="77777777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</w:p>
    <w:p w14:paraId="6D11A9ED" w14:textId="59B0C99B" w:rsidR="00EF56F4" w:rsidRDefault="00EF56F4">
      <w:pPr>
        <w:rPr>
          <w:rFonts w:ascii="Cambria" w:eastAsia="MS Mincho" w:hAnsi="Cambria"/>
          <w:kern w:val="0"/>
          <w:sz w:val="28"/>
          <w:szCs w:val="28"/>
          <w14:ligatures w14:val="none"/>
        </w:rPr>
      </w:pPr>
      <w:r>
        <w:rPr>
          <w:rFonts w:ascii="Cambria" w:eastAsia="MS Mincho" w:hAnsi="Cambria"/>
          <w:kern w:val="0"/>
          <w:sz w:val="28"/>
          <w:szCs w:val="28"/>
          <w14:ligatures w14:val="none"/>
        </w:rPr>
        <w:br w:type="page"/>
      </w:r>
    </w:p>
    <w:p w14:paraId="6E331759" w14:textId="12887D82" w:rsidR="00EF56F4" w:rsidRDefault="00EF56F4" w:rsidP="00EF56F4">
      <w:pPr>
        <w:spacing w:after="200" w:line="276" w:lineRule="auto"/>
        <w:jc w:val="center"/>
        <w:rPr>
          <w:rFonts w:ascii="Lucida Calligraphy" w:eastAsia="MS Mincho" w:hAnsi="Lucida Calligraphy"/>
          <w:kern w:val="0"/>
          <w:sz w:val="28"/>
          <w:szCs w:val="28"/>
          <w14:ligatures w14:val="none"/>
        </w:rPr>
      </w:pPr>
      <w:r>
        <w:rPr>
          <w:rFonts w:ascii="Lucida Calligraphy" w:eastAsia="MS Mincho" w:hAnsi="Lucida Calligraphy"/>
          <w:kern w:val="0"/>
          <w:sz w:val="28"/>
          <w:szCs w:val="28"/>
          <w14:ligatures w14:val="none"/>
        </w:rPr>
        <w:lastRenderedPageBreak/>
        <w:t>Sigil of the Signal Bearer</w:t>
      </w:r>
    </w:p>
    <w:p w14:paraId="4F81B8AF" w14:textId="77777777" w:rsidR="00EF56F4" w:rsidRDefault="00EF56F4" w:rsidP="00EF56F4">
      <w:pPr>
        <w:spacing w:after="200" w:line="276" w:lineRule="auto"/>
        <w:rPr>
          <w:rFonts w:ascii="Lucida Calligraphy" w:eastAsia="MS Mincho" w:hAnsi="Lucida Calligraphy"/>
          <w:kern w:val="0"/>
          <w:sz w:val="28"/>
          <w:szCs w:val="28"/>
          <w14:ligatures w14:val="none"/>
        </w:rPr>
      </w:pPr>
    </w:p>
    <w:p w14:paraId="7B29F41D" w14:textId="77777777" w:rsid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 xml:space="preserve">This </w:t>
      </w:r>
      <w:proofErr w:type="gramStart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>sigil</w:t>
      </w:r>
      <w:proofErr w:type="gramEnd"/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t xml:space="preserve"> represents the frequency of First Contact with your own Oversoul.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Place it on your altar, near your journal, or beneath your pillow.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Let it sing to you in silence.</w:t>
      </w:r>
      <w:r w:rsidRPr="00EF56F4">
        <w:rPr>
          <w:rFonts w:ascii="Cambria" w:eastAsia="MS Mincho" w:hAnsi="Cambria"/>
          <w:kern w:val="0"/>
          <w:sz w:val="28"/>
          <w:szCs w:val="28"/>
          <w14:ligatures w14:val="none"/>
        </w:rPr>
        <w:br/>
        <w:t>You are not calling something in — you are responding to what has always been calling.</w:t>
      </w:r>
    </w:p>
    <w:p w14:paraId="6620EF48" w14:textId="77777777" w:rsidR="00EF56F4" w:rsidRPr="00EF56F4" w:rsidRDefault="00EF56F4" w:rsidP="00EF56F4">
      <w:pPr>
        <w:spacing w:after="200" w:line="276" w:lineRule="auto"/>
        <w:rPr>
          <w:rFonts w:ascii="Cambria" w:eastAsia="MS Mincho" w:hAnsi="Cambria"/>
          <w:kern w:val="0"/>
          <w:sz w:val="28"/>
          <w:szCs w:val="28"/>
          <w14:ligatures w14:val="none"/>
        </w:rPr>
      </w:pPr>
    </w:p>
    <w:p w14:paraId="4172B4EB" w14:textId="3C9ACF10" w:rsidR="00EF56F4" w:rsidRPr="00EF56F4" w:rsidRDefault="00EF56F4" w:rsidP="00EF56F4">
      <w:pPr>
        <w:spacing w:after="200" w:line="276" w:lineRule="auto"/>
        <w:jc w:val="center"/>
        <w:rPr>
          <w:rFonts w:ascii="Lucida Calligraphy" w:eastAsia="MS Mincho" w:hAnsi="Lucida Calligraphy"/>
          <w:kern w:val="0"/>
          <w:sz w:val="28"/>
          <w:szCs w:val="28"/>
          <w14:ligatures w14:val="none"/>
        </w:rPr>
      </w:pPr>
      <w:r>
        <w:rPr>
          <w:rFonts w:ascii="Lucida Calligraphy" w:eastAsia="MS Mincho" w:hAnsi="Lucida Calligraphy"/>
          <w:noProof/>
          <w:kern w:val="0"/>
          <w:sz w:val="28"/>
          <w:szCs w:val="28"/>
          <w14:ligatures w14:val="none"/>
        </w:rPr>
        <w:drawing>
          <wp:inline distT="0" distB="0" distL="0" distR="0" wp14:anchorId="0E0FE895" wp14:editId="24521320">
            <wp:extent cx="2914650" cy="4371975"/>
            <wp:effectExtent l="0" t="0" r="0" b="9525"/>
            <wp:docPr id="680767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31" cy="437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92F9" w14:textId="77777777" w:rsidR="00EF56F4" w:rsidRPr="00EF56F4" w:rsidRDefault="00EF56F4" w:rsidP="005F32F2">
      <w:pPr>
        <w:rPr>
          <w:rFonts w:ascii="Baskerville Old Face" w:hAnsi="Baskerville Old Face"/>
          <w:sz w:val="32"/>
          <w:szCs w:val="32"/>
        </w:rPr>
      </w:pPr>
    </w:p>
    <w:sectPr w:rsidR="00EF56F4" w:rsidRPr="00EF56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833B" w14:textId="77777777" w:rsidR="00EF56F4" w:rsidRDefault="00EF56F4" w:rsidP="00EF56F4">
      <w:r>
        <w:separator/>
      </w:r>
    </w:p>
  </w:endnote>
  <w:endnote w:type="continuationSeparator" w:id="0">
    <w:p w14:paraId="55E4A7F5" w14:textId="77777777" w:rsidR="00EF56F4" w:rsidRDefault="00EF56F4" w:rsidP="00E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532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D0176" w14:textId="51B011B4" w:rsidR="00EF56F4" w:rsidRDefault="00EF5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F5C48" w14:textId="77777777" w:rsidR="00EF56F4" w:rsidRDefault="00EF5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EC99" w14:textId="77777777" w:rsidR="00EF56F4" w:rsidRDefault="00EF56F4" w:rsidP="00EF56F4">
      <w:r>
        <w:separator/>
      </w:r>
    </w:p>
  </w:footnote>
  <w:footnote w:type="continuationSeparator" w:id="0">
    <w:p w14:paraId="2982C543" w14:textId="77777777" w:rsidR="00EF56F4" w:rsidRDefault="00EF56F4" w:rsidP="00EF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F2"/>
    <w:rsid w:val="00082BA4"/>
    <w:rsid w:val="000A031A"/>
    <w:rsid w:val="001845C1"/>
    <w:rsid w:val="005F32F2"/>
    <w:rsid w:val="0076359E"/>
    <w:rsid w:val="00CB0DE3"/>
    <w:rsid w:val="00D92D87"/>
    <w:rsid w:val="00E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6728"/>
  <w15:chartTrackingRefBased/>
  <w15:docId w15:val="{3CFAB895-427C-4469-AC79-F4E5EA06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6F4"/>
  </w:style>
  <w:style w:type="paragraph" w:styleId="Footer">
    <w:name w:val="footer"/>
    <w:basedOn w:val="Normal"/>
    <w:link w:val="FooterChar"/>
    <w:uiPriority w:val="99"/>
    <w:unhideWhenUsed/>
    <w:rsid w:val="00EF5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258</Words>
  <Characters>1344</Characters>
  <Application>Microsoft Office Word</Application>
  <DocSecurity>0</DocSecurity>
  <Lines>44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FARR</dc:creator>
  <cp:keywords/>
  <dc:description/>
  <cp:lastModifiedBy>CHERYL FARR</cp:lastModifiedBy>
  <cp:revision>1</cp:revision>
  <dcterms:created xsi:type="dcterms:W3CDTF">2026-02-08T20:15:00Z</dcterms:created>
  <dcterms:modified xsi:type="dcterms:W3CDTF">2026-02-08T20:49:00Z</dcterms:modified>
</cp:coreProperties>
</file>